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6468" w14:textId="77777777" w:rsidR="006B0E25" w:rsidRDefault="006B0E2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41" w:rightFromText="141" w:vertAnchor="text"/>
        <w:tblW w:w="44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000"/>
        <w:gridCol w:w="236"/>
        <w:gridCol w:w="236"/>
      </w:tblGrid>
      <w:tr w:rsidR="006B0E25" w14:paraId="5E586BAF" w14:textId="77777777">
        <w:trPr>
          <w:trHeight w:val="4046"/>
        </w:trPr>
        <w:tc>
          <w:tcPr>
            <w:tcW w:w="4028" w:type="dxa"/>
          </w:tcPr>
          <w:p w14:paraId="5410D00F" w14:textId="77777777" w:rsidR="006B0E25" w:rsidRDefault="005931BC">
            <w:pPr>
              <w:rPr>
                <w:rFonts w:ascii="Arial" w:eastAsia="Arial" w:hAnsi="Arial" w:cs="Arial"/>
                <w:b/>
                <w:i/>
              </w:rPr>
            </w:pPr>
            <w:r>
              <w:rPr>
                <w:rFonts w:ascii="Arial" w:eastAsia="Arial" w:hAnsi="Arial" w:cs="Arial"/>
                <w:b/>
                <w:i/>
                <w:noProof/>
              </w:rPr>
              <w:drawing>
                <wp:inline distT="0" distB="0" distL="0" distR="0" wp14:anchorId="134D2E8E" wp14:editId="12FFAC92">
                  <wp:extent cx="1457767" cy="145776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57767" cy="1457767"/>
                          </a:xfrm>
                          <a:prstGeom prst="rect">
                            <a:avLst/>
                          </a:prstGeom>
                          <a:ln/>
                        </pic:spPr>
                      </pic:pic>
                    </a:graphicData>
                  </a:graphic>
                </wp:inline>
              </w:drawing>
            </w:r>
          </w:p>
          <w:p w14:paraId="240AA6F8" w14:textId="77777777" w:rsidR="006B0E25" w:rsidRDefault="006B0E25">
            <w:pPr>
              <w:rPr>
                <w:rFonts w:ascii="Arial" w:eastAsia="Arial" w:hAnsi="Arial" w:cs="Arial"/>
                <w:b/>
                <w:i/>
              </w:rPr>
            </w:pPr>
          </w:p>
          <w:p w14:paraId="47B43190" w14:textId="77777777" w:rsidR="006B0E25" w:rsidRDefault="005931BC">
            <w:pPr>
              <w:rPr>
                <w:rFonts w:ascii="Arial" w:eastAsia="Arial" w:hAnsi="Arial" w:cs="Arial"/>
                <w:i/>
              </w:rPr>
            </w:pPr>
            <w:r>
              <w:rPr>
                <w:rFonts w:ascii="Arial" w:eastAsia="Arial" w:hAnsi="Arial" w:cs="Arial"/>
                <w:b/>
                <w:i/>
              </w:rPr>
              <w:t>Parti Communiste Français</w:t>
            </w:r>
          </w:p>
          <w:p w14:paraId="66DE475D" w14:textId="77777777" w:rsidR="006B0E25" w:rsidRDefault="005931BC">
            <w:pPr>
              <w:rPr>
                <w:rFonts w:ascii="Arial" w:eastAsia="Arial" w:hAnsi="Arial" w:cs="Arial"/>
                <w:i/>
              </w:rPr>
            </w:pPr>
            <w:r>
              <w:rPr>
                <w:rFonts w:ascii="Arial" w:eastAsia="Arial" w:hAnsi="Arial" w:cs="Arial"/>
                <w:i/>
              </w:rPr>
              <w:t>Maximilien Reynès Dupleix</w:t>
            </w:r>
          </w:p>
          <w:p w14:paraId="7864A3C2" w14:textId="77777777" w:rsidR="006B0E25" w:rsidRDefault="005931BC">
            <w:pPr>
              <w:rPr>
                <w:rFonts w:ascii="Arial" w:eastAsia="Arial" w:hAnsi="Arial" w:cs="Arial"/>
              </w:rPr>
            </w:pPr>
            <w:r>
              <w:rPr>
                <w:rFonts w:ascii="Arial" w:eastAsia="Arial" w:hAnsi="Arial" w:cs="Arial"/>
                <w:i/>
              </w:rPr>
              <w:t>Section de Castelsarrasin, Moissac, Pays de Serres</w:t>
            </w:r>
          </w:p>
        </w:tc>
        <w:tc>
          <w:tcPr>
            <w:tcW w:w="222" w:type="dxa"/>
          </w:tcPr>
          <w:p w14:paraId="47EB35AC" w14:textId="77777777" w:rsidR="006B0E25" w:rsidRDefault="006B0E25">
            <w:pPr>
              <w:jc w:val="right"/>
              <w:rPr>
                <w:rFonts w:ascii="Arial" w:eastAsia="Arial" w:hAnsi="Arial" w:cs="Arial"/>
                <w:b/>
                <w:i/>
                <w:highlight w:val="yellow"/>
              </w:rPr>
            </w:pPr>
          </w:p>
        </w:tc>
        <w:tc>
          <w:tcPr>
            <w:tcW w:w="222" w:type="dxa"/>
          </w:tcPr>
          <w:p w14:paraId="2576EC6A" w14:textId="77777777" w:rsidR="006B0E25" w:rsidRDefault="006B0E25">
            <w:pPr>
              <w:jc w:val="right"/>
              <w:rPr>
                <w:rFonts w:ascii="Arial" w:eastAsia="Arial" w:hAnsi="Arial" w:cs="Arial"/>
                <w:b/>
                <w:i/>
                <w:highlight w:val="yellow"/>
              </w:rPr>
            </w:pPr>
          </w:p>
        </w:tc>
      </w:tr>
    </w:tbl>
    <w:p w14:paraId="750FD83A" w14:textId="77777777" w:rsidR="006B0E25" w:rsidRDefault="005931BC">
      <w:pPr>
        <w:jc w:val="right"/>
        <w:rPr>
          <w:rFonts w:ascii="Arial" w:eastAsia="Arial" w:hAnsi="Arial" w:cs="Arial"/>
          <w:b/>
          <w:sz w:val="28"/>
          <w:szCs w:val="28"/>
        </w:rPr>
      </w:pPr>
      <w:r>
        <w:rPr>
          <w:rFonts w:ascii="Arial" w:eastAsia="Arial" w:hAnsi="Arial" w:cs="Arial"/>
          <w:b/>
          <w:sz w:val="28"/>
          <w:szCs w:val="28"/>
        </w:rPr>
        <w:t>Lettre ouverte à M. le Préfet</w:t>
      </w:r>
    </w:p>
    <w:p w14:paraId="7BE72B12" w14:textId="77777777" w:rsidR="006B0E25" w:rsidRDefault="006B0E25">
      <w:pPr>
        <w:jc w:val="right"/>
        <w:rPr>
          <w:rFonts w:ascii="Arial" w:eastAsia="Arial" w:hAnsi="Arial" w:cs="Arial"/>
          <w:sz w:val="20"/>
          <w:szCs w:val="20"/>
        </w:rPr>
      </w:pPr>
    </w:p>
    <w:p w14:paraId="6E6C3C9C" w14:textId="77777777" w:rsidR="006B0E25" w:rsidRDefault="005931BC">
      <w:pPr>
        <w:jc w:val="right"/>
        <w:rPr>
          <w:rFonts w:ascii="Arial" w:eastAsia="Arial" w:hAnsi="Arial" w:cs="Arial"/>
          <w:i/>
          <w:sz w:val="20"/>
          <w:szCs w:val="20"/>
        </w:rPr>
      </w:pPr>
      <w:r>
        <w:rPr>
          <w:rFonts w:ascii="Arial" w:eastAsia="Arial" w:hAnsi="Arial" w:cs="Arial"/>
          <w:i/>
          <w:sz w:val="20"/>
          <w:szCs w:val="20"/>
        </w:rPr>
        <w:t>Castelsarrasin, le 15 décembre 2024</w:t>
      </w:r>
    </w:p>
    <w:p w14:paraId="495E1C3D" w14:textId="77777777" w:rsidR="006B0E25" w:rsidRDefault="006B0E25">
      <w:pPr>
        <w:pBdr>
          <w:top w:val="nil"/>
          <w:left w:val="nil"/>
          <w:bottom w:val="nil"/>
          <w:right w:val="nil"/>
          <w:between w:val="nil"/>
        </w:pBdr>
        <w:rPr>
          <w:rFonts w:ascii="Arial" w:eastAsia="Arial" w:hAnsi="Arial" w:cs="Arial"/>
          <w:b/>
          <w:color w:val="595959"/>
          <w:sz w:val="28"/>
          <w:szCs w:val="28"/>
        </w:rPr>
      </w:pPr>
    </w:p>
    <w:p w14:paraId="3A6E3BD5" w14:textId="77777777" w:rsidR="006B0E25" w:rsidRDefault="006B0E25">
      <w:pPr>
        <w:pBdr>
          <w:top w:val="nil"/>
          <w:left w:val="nil"/>
          <w:bottom w:val="nil"/>
          <w:right w:val="nil"/>
          <w:between w:val="nil"/>
        </w:pBdr>
        <w:rPr>
          <w:rFonts w:ascii="Arial" w:eastAsia="Arial" w:hAnsi="Arial" w:cs="Arial"/>
          <w:b/>
          <w:color w:val="595959"/>
          <w:sz w:val="28"/>
          <w:szCs w:val="28"/>
        </w:rPr>
      </w:pPr>
    </w:p>
    <w:p w14:paraId="31FA34E5" w14:textId="77777777" w:rsidR="006B0E25" w:rsidRDefault="006B0E25">
      <w:pPr>
        <w:pBdr>
          <w:top w:val="nil"/>
          <w:left w:val="nil"/>
          <w:bottom w:val="nil"/>
          <w:right w:val="nil"/>
          <w:between w:val="nil"/>
        </w:pBdr>
        <w:rPr>
          <w:rFonts w:ascii="Arial" w:eastAsia="Arial" w:hAnsi="Arial" w:cs="Arial"/>
          <w:b/>
          <w:color w:val="595959"/>
          <w:sz w:val="28"/>
          <w:szCs w:val="28"/>
        </w:rPr>
      </w:pPr>
    </w:p>
    <w:p w14:paraId="66CBF8DA" w14:textId="77777777" w:rsidR="006B0E25" w:rsidRDefault="006B0E25">
      <w:pPr>
        <w:pBdr>
          <w:top w:val="nil"/>
          <w:left w:val="nil"/>
          <w:bottom w:val="nil"/>
          <w:right w:val="nil"/>
          <w:between w:val="nil"/>
        </w:pBdr>
        <w:rPr>
          <w:rFonts w:ascii="Arial" w:eastAsia="Arial" w:hAnsi="Arial" w:cs="Arial"/>
          <w:b/>
          <w:color w:val="595959"/>
          <w:sz w:val="28"/>
          <w:szCs w:val="28"/>
        </w:rPr>
      </w:pPr>
    </w:p>
    <w:p w14:paraId="3A169DDC" w14:textId="77777777" w:rsidR="006B0E25" w:rsidRDefault="006B0E25">
      <w:pPr>
        <w:pBdr>
          <w:top w:val="nil"/>
          <w:left w:val="nil"/>
          <w:bottom w:val="nil"/>
          <w:right w:val="nil"/>
          <w:between w:val="nil"/>
        </w:pBdr>
        <w:rPr>
          <w:rFonts w:ascii="Arial" w:eastAsia="Arial" w:hAnsi="Arial" w:cs="Arial"/>
          <w:b/>
          <w:color w:val="595959"/>
          <w:sz w:val="28"/>
          <w:szCs w:val="28"/>
        </w:rPr>
      </w:pPr>
    </w:p>
    <w:p w14:paraId="10B2D286" w14:textId="77777777" w:rsidR="006B0E25" w:rsidRDefault="006B0E25">
      <w:pPr>
        <w:pBdr>
          <w:top w:val="nil"/>
          <w:left w:val="nil"/>
          <w:bottom w:val="nil"/>
          <w:right w:val="nil"/>
          <w:between w:val="nil"/>
        </w:pBdr>
        <w:rPr>
          <w:rFonts w:ascii="Arial" w:eastAsia="Arial" w:hAnsi="Arial" w:cs="Arial"/>
          <w:b/>
          <w:color w:val="595959"/>
          <w:sz w:val="28"/>
          <w:szCs w:val="28"/>
        </w:rPr>
      </w:pPr>
    </w:p>
    <w:p w14:paraId="37430ABD" w14:textId="77777777" w:rsidR="006B0E25" w:rsidRDefault="006B0E25">
      <w:pPr>
        <w:pBdr>
          <w:top w:val="nil"/>
          <w:left w:val="nil"/>
          <w:bottom w:val="nil"/>
          <w:right w:val="nil"/>
          <w:between w:val="nil"/>
        </w:pBdr>
        <w:rPr>
          <w:rFonts w:ascii="Arial" w:eastAsia="Arial" w:hAnsi="Arial" w:cs="Arial"/>
          <w:b/>
          <w:color w:val="595959"/>
          <w:sz w:val="28"/>
          <w:szCs w:val="28"/>
        </w:rPr>
      </w:pPr>
    </w:p>
    <w:p w14:paraId="21FFC702" w14:textId="77777777" w:rsidR="006B0E25" w:rsidRDefault="006B0E25">
      <w:pPr>
        <w:pBdr>
          <w:top w:val="nil"/>
          <w:left w:val="nil"/>
          <w:bottom w:val="nil"/>
          <w:right w:val="nil"/>
          <w:between w:val="nil"/>
        </w:pBdr>
        <w:rPr>
          <w:rFonts w:ascii="Arial" w:eastAsia="Arial" w:hAnsi="Arial" w:cs="Arial"/>
          <w:b/>
          <w:color w:val="595959"/>
          <w:sz w:val="28"/>
          <w:szCs w:val="28"/>
        </w:rPr>
      </w:pPr>
    </w:p>
    <w:p w14:paraId="6C82631A" w14:textId="77777777" w:rsidR="006B0E25" w:rsidRDefault="006B0E25">
      <w:pPr>
        <w:pBdr>
          <w:top w:val="nil"/>
          <w:left w:val="nil"/>
          <w:bottom w:val="nil"/>
          <w:right w:val="nil"/>
          <w:between w:val="nil"/>
        </w:pBdr>
        <w:rPr>
          <w:rFonts w:ascii="Arial" w:eastAsia="Arial" w:hAnsi="Arial" w:cs="Arial"/>
          <w:b/>
          <w:color w:val="595959"/>
          <w:sz w:val="28"/>
          <w:szCs w:val="28"/>
        </w:rPr>
      </w:pPr>
    </w:p>
    <w:p w14:paraId="6120D24E" w14:textId="77777777" w:rsidR="006B0E25" w:rsidRDefault="006B0E25">
      <w:pPr>
        <w:pBdr>
          <w:top w:val="nil"/>
          <w:left w:val="nil"/>
          <w:bottom w:val="nil"/>
          <w:right w:val="nil"/>
          <w:between w:val="nil"/>
        </w:pBdr>
        <w:jc w:val="center"/>
        <w:rPr>
          <w:rFonts w:ascii="Calibri" w:eastAsia="Calibri" w:hAnsi="Calibri" w:cs="Calibri"/>
          <w:b/>
          <w:color w:val="595959"/>
          <w:sz w:val="32"/>
          <w:szCs w:val="32"/>
        </w:rPr>
      </w:pPr>
    </w:p>
    <w:p w14:paraId="4330EFE6" w14:textId="77777777" w:rsidR="006B0E25" w:rsidRDefault="005931BC">
      <w:pPr>
        <w:pBdr>
          <w:top w:val="nil"/>
          <w:left w:val="nil"/>
          <w:bottom w:val="nil"/>
          <w:right w:val="nil"/>
          <w:between w:val="nil"/>
        </w:pBdr>
        <w:jc w:val="center"/>
        <w:rPr>
          <w:rFonts w:ascii="Calibri" w:eastAsia="Calibri" w:hAnsi="Calibri" w:cs="Calibri"/>
          <w:b/>
          <w:color w:val="595959"/>
          <w:sz w:val="32"/>
          <w:szCs w:val="32"/>
        </w:rPr>
      </w:pPr>
      <w:r>
        <w:rPr>
          <w:rFonts w:ascii="Calibri" w:eastAsia="Calibri" w:hAnsi="Calibri" w:cs="Calibri"/>
          <w:b/>
          <w:color w:val="595959"/>
          <w:sz w:val="32"/>
          <w:szCs w:val="32"/>
        </w:rPr>
        <w:t>Lettre ouverte concernant la tenue d’une procession religieuse dans l’espace public</w:t>
      </w:r>
    </w:p>
    <w:p w14:paraId="4770242B" w14:textId="77777777" w:rsidR="006B0E25" w:rsidRDefault="006B0E25">
      <w:pPr>
        <w:spacing w:after="240"/>
      </w:pPr>
    </w:p>
    <w:p w14:paraId="342868C1" w14:textId="77777777" w:rsidR="006B0E25" w:rsidRDefault="005931BC">
      <w:pPr>
        <w:spacing w:after="240"/>
        <w:rPr>
          <w:rFonts w:ascii="Arial" w:eastAsia="Arial" w:hAnsi="Arial" w:cs="Arial"/>
          <w:sz w:val="22"/>
          <w:szCs w:val="22"/>
        </w:rPr>
      </w:pPr>
      <w:r>
        <w:rPr>
          <w:rFonts w:ascii="Arial" w:eastAsia="Arial" w:hAnsi="Arial" w:cs="Arial"/>
          <w:sz w:val="22"/>
          <w:szCs w:val="22"/>
        </w:rPr>
        <w:t>Monsieur le Préfet,</w:t>
      </w:r>
    </w:p>
    <w:p w14:paraId="0D477382" w14:textId="77777777" w:rsidR="006B0E25" w:rsidRDefault="005931BC">
      <w:pPr>
        <w:spacing w:before="240" w:after="240"/>
        <w:jc w:val="both"/>
        <w:rPr>
          <w:rFonts w:ascii="Arial" w:eastAsia="Arial" w:hAnsi="Arial" w:cs="Arial"/>
          <w:sz w:val="22"/>
          <w:szCs w:val="22"/>
        </w:rPr>
      </w:pPr>
      <w:r>
        <w:rPr>
          <w:rFonts w:ascii="Arial" w:eastAsia="Arial" w:hAnsi="Arial" w:cs="Arial"/>
          <w:sz w:val="22"/>
          <w:szCs w:val="22"/>
        </w:rPr>
        <w:t>Une fois encore, l’un des principes fondamentaux de notre République, la Laïcité, se trouve mis à mal par les agissements du maire de Moissac.</w:t>
      </w:r>
    </w:p>
    <w:p w14:paraId="0926E8F8" w14:textId="006F9C4B" w:rsidR="006B0E25" w:rsidRDefault="005931BC">
      <w:pPr>
        <w:spacing w:before="240" w:after="240"/>
        <w:jc w:val="both"/>
        <w:rPr>
          <w:rFonts w:ascii="Arial" w:eastAsia="Arial" w:hAnsi="Arial" w:cs="Arial"/>
          <w:sz w:val="22"/>
          <w:szCs w:val="22"/>
        </w:rPr>
      </w:pPr>
      <w:r>
        <w:rPr>
          <w:rFonts w:ascii="Arial" w:eastAsia="Arial" w:hAnsi="Arial" w:cs="Arial"/>
          <w:sz w:val="22"/>
          <w:szCs w:val="22"/>
        </w:rPr>
        <w:t>En autorisant une procession religieuse catholique dans les rues de Moissac ce dimanche, et en y participant en qualité de premier édile, le maire a délibérément ignoré nos valeurs communes du</w:t>
      </w:r>
      <w:r>
        <w:rPr>
          <w:rFonts w:ascii="Arial" w:eastAsia="Arial" w:hAnsi="Arial" w:cs="Arial"/>
          <w:sz w:val="22"/>
          <w:szCs w:val="22"/>
        </w:rPr>
        <w:t xml:space="preserve"> vivre-ensemble. Cette démarche a même été affichée et valorisée sur les réseaux sociaux, amplifiant ainsi l’impact symbolique de cette entorse à nos principes républicains.</w:t>
      </w:r>
    </w:p>
    <w:p w14:paraId="34C4220D" w14:textId="77777777" w:rsidR="006B0E25" w:rsidRDefault="005931BC">
      <w:pPr>
        <w:spacing w:before="240" w:after="240"/>
        <w:jc w:val="both"/>
        <w:rPr>
          <w:rFonts w:ascii="Arial" w:eastAsia="Arial" w:hAnsi="Arial" w:cs="Arial"/>
          <w:sz w:val="22"/>
          <w:szCs w:val="22"/>
        </w:rPr>
      </w:pPr>
      <w:r>
        <w:rPr>
          <w:rFonts w:ascii="Arial" w:eastAsia="Arial" w:hAnsi="Arial" w:cs="Arial"/>
          <w:sz w:val="22"/>
          <w:szCs w:val="22"/>
        </w:rPr>
        <w:t>Cette situation n’est pas isolée, mais elle constitue un grave précédent, participant au fractionnement de notre société. Elle ouvre la voie à des dérives dangereuses. Si nous mettons en perspective cet événement religieux dans l’espace public avec les déclarations faites lors du dernier conseil municipal, où la majorité municipale s’est livrée à des attaques verbales contre les migrants, perçus comme des fauteurs de troubles, nous sommes face à un mélange explosif alimentant la haine de l’étranger et un ra</w:t>
      </w:r>
      <w:r>
        <w:rPr>
          <w:rFonts w:ascii="Arial" w:eastAsia="Arial" w:hAnsi="Arial" w:cs="Arial"/>
          <w:sz w:val="22"/>
          <w:szCs w:val="22"/>
        </w:rPr>
        <w:t>cisme latent.</w:t>
      </w:r>
    </w:p>
    <w:p w14:paraId="635B09CA" w14:textId="77777777" w:rsidR="006B0E25" w:rsidRDefault="005931BC">
      <w:pPr>
        <w:spacing w:before="240" w:after="240"/>
        <w:jc w:val="both"/>
        <w:rPr>
          <w:rFonts w:ascii="Arial" w:eastAsia="Arial" w:hAnsi="Arial" w:cs="Arial"/>
          <w:sz w:val="22"/>
          <w:szCs w:val="22"/>
        </w:rPr>
      </w:pPr>
      <w:r>
        <w:rPr>
          <w:rFonts w:ascii="Arial" w:eastAsia="Arial" w:hAnsi="Arial" w:cs="Arial"/>
          <w:sz w:val="22"/>
          <w:szCs w:val="22"/>
        </w:rPr>
        <w:t>En outre, la mise en avant d’enfants mineurs, filmés et photographiés au cours de cette cérémonie, pose question. Ces images, diffusées sur les réseaux sociaux publics et officiels, semblent violer le droit à l’image. Cette cérémonie, par son ampleur et sa visibilité, dépasse largement le cadre habituel d’une pratique religieuse confinée aux lieux de culte tels qu’une église, une chapelle ou un temple. Il est à noter que toute autre confession aurait probablement été rappelée à l’ordre au nom de la Laïcité,</w:t>
      </w:r>
      <w:r>
        <w:rPr>
          <w:rFonts w:ascii="Arial" w:eastAsia="Arial" w:hAnsi="Arial" w:cs="Arial"/>
          <w:sz w:val="22"/>
          <w:szCs w:val="22"/>
        </w:rPr>
        <w:t xml:space="preserve"> ici manifestement bafouée.</w:t>
      </w:r>
    </w:p>
    <w:p w14:paraId="369365A5" w14:textId="77777777" w:rsidR="006B0E25" w:rsidRDefault="005931BC">
      <w:pPr>
        <w:spacing w:before="240" w:after="240"/>
        <w:jc w:val="both"/>
        <w:rPr>
          <w:rFonts w:ascii="Arial" w:eastAsia="Arial" w:hAnsi="Arial" w:cs="Arial"/>
          <w:sz w:val="22"/>
          <w:szCs w:val="22"/>
        </w:rPr>
      </w:pPr>
      <w:r>
        <w:rPr>
          <w:rFonts w:ascii="Arial" w:eastAsia="Arial" w:hAnsi="Arial" w:cs="Arial"/>
          <w:sz w:val="22"/>
          <w:szCs w:val="22"/>
        </w:rPr>
        <w:t>C’est pourquoi, Monsieur le Préfet, nous vous demandons d’intervenir fermement afin de rappeler à l’élu moissagais l’obligation qui est la sienne de respecter les lois et principes de notre République.</w:t>
      </w:r>
    </w:p>
    <w:p w14:paraId="4FAF4DEC" w14:textId="77777777" w:rsidR="006B0E25" w:rsidRDefault="005931BC">
      <w:pPr>
        <w:spacing w:before="240" w:after="240"/>
        <w:jc w:val="both"/>
      </w:pPr>
      <w:r>
        <w:rPr>
          <w:rFonts w:ascii="Arial" w:eastAsia="Arial" w:hAnsi="Arial" w:cs="Arial"/>
          <w:sz w:val="22"/>
          <w:szCs w:val="22"/>
        </w:rPr>
        <w:t>Je vous prie de recevoir, Monsieur le Préfet, l’expression de ma haute considération républicaine et laïque.</w:t>
      </w:r>
    </w:p>
    <w:sectPr w:rsidR="006B0E25" w:rsidSect="005931BC">
      <w:headerReference w:type="default" r:id="rId9"/>
      <w:footerReference w:type="default" r:id="rId10"/>
      <w:pgSz w:w="11906" w:h="16838"/>
      <w:pgMar w:top="426" w:right="1417" w:bottom="709" w:left="1417" w:header="708" w:footer="5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799BF" w14:textId="77777777" w:rsidR="005931BC" w:rsidRDefault="005931BC">
      <w:r>
        <w:separator/>
      </w:r>
    </w:p>
  </w:endnote>
  <w:endnote w:type="continuationSeparator" w:id="0">
    <w:p w14:paraId="2F6F0686" w14:textId="77777777" w:rsidR="005931BC" w:rsidRDefault="0059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D53B" w14:textId="77777777" w:rsidR="006B0E25" w:rsidRDefault="005931B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pict w14:anchorId="67EB1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pt;height:12pt;visibility:visible;mso-wrap-style:square" o:bullet="t">
          <v:imagedata r:id="rId1" o:title=""/>
        </v:shape>
      </w:pict>
    </w:r>
    <w:r>
      <w:rPr>
        <w:rFonts w:ascii="Arial" w:eastAsia="Arial" w:hAnsi="Arial" w:cs="Arial"/>
        <w:b/>
        <w:color w:val="000000"/>
        <w:sz w:val="22"/>
        <w:szCs w:val="22"/>
      </w:rPr>
      <w:t xml:space="preserve"> </w:t>
    </w:r>
    <w:r>
      <w:rPr>
        <w:rFonts w:ascii="Arial" w:eastAsia="Arial" w:hAnsi="Arial" w:cs="Arial"/>
        <w:b/>
        <w:i/>
        <w:color w:val="000000"/>
        <w:sz w:val="20"/>
        <w:szCs w:val="20"/>
        <w:u w:val="single"/>
      </w:rPr>
      <w:t>Contact presse</w:t>
    </w:r>
    <w:r>
      <w:rPr>
        <w:rFonts w:ascii="Arial" w:eastAsia="Arial" w:hAnsi="Arial" w:cs="Arial"/>
        <w:i/>
        <w:color w:val="000000"/>
        <w:sz w:val="20"/>
        <w:szCs w:val="20"/>
      </w:rPr>
      <w:t xml:space="preserve"> </w:t>
    </w:r>
    <w:r>
      <w:rPr>
        <w:rFonts w:ascii="Arial" w:eastAsia="Arial" w:hAnsi="Arial" w:cs="Arial"/>
        <w:b/>
        <w:i/>
        <w:color w:val="000000"/>
        <w:sz w:val="20"/>
        <w:szCs w:val="20"/>
      </w:rPr>
      <w:t>:</w:t>
    </w:r>
    <w:r>
      <w:rPr>
        <w:rFonts w:ascii="Arial" w:eastAsia="Arial" w:hAnsi="Arial" w:cs="Arial"/>
        <w:i/>
        <w:color w:val="000000"/>
        <w:sz w:val="20"/>
        <w:szCs w:val="20"/>
      </w:rPr>
      <w:t xml:space="preserve"> Julien </w:t>
    </w:r>
    <w:proofErr w:type="spellStart"/>
    <w:r>
      <w:rPr>
        <w:rFonts w:ascii="Arial" w:eastAsia="Arial" w:hAnsi="Arial" w:cs="Arial"/>
        <w:i/>
        <w:color w:val="000000"/>
        <w:sz w:val="20"/>
        <w:szCs w:val="20"/>
      </w:rPr>
      <w:t>Sueres</w:t>
    </w:r>
    <w:proofErr w:type="spellEnd"/>
    <w:r>
      <w:rPr>
        <w:rFonts w:ascii="Arial" w:eastAsia="Arial" w:hAnsi="Arial" w:cs="Arial"/>
        <w:i/>
        <w:color w:val="000000"/>
        <w:sz w:val="20"/>
        <w:szCs w:val="20"/>
      </w:rPr>
      <w:t xml:space="preserve"> – </w:t>
    </w:r>
    <w:hyperlink r:id="rId2">
      <w:r>
        <w:rPr>
          <w:rFonts w:ascii="Arial" w:eastAsia="Arial" w:hAnsi="Arial" w:cs="Arial"/>
          <w:i/>
          <w:color w:val="0000FF"/>
          <w:sz w:val="20"/>
          <w:szCs w:val="20"/>
          <w:u w:val="single"/>
        </w:rPr>
        <w:t>j.sueres@gmail.com</w:t>
      </w:r>
    </w:hyperlink>
    <w:r>
      <w:rPr>
        <w:rFonts w:ascii="Arial" w:eastAsia="Arial" w:hAnsi="Arial" w:cs="Arial"/>
        <w:i/>
        <w:color w:val="000000"/>
        <w:sz w:val="20"/>
        <w:szCs w:val="20"/>
      </w:rPr>
      <w:t xml:space="preserve"> – 07 62 27 36 23</w:t>
    </w:r>
  </w:p>
  <w:p w14:paraId="45521F63" w14:textId="77777777" w:rsidR="006B0E25" w:rsidRDefault="006B0E25">
    <w:pPr>
      <w:pBdr>
        <w:top w:val="nil"/>
        <w:left w:val="nil"/>
        <w:bottom w:val="nil"/>
        <w:right w:val="nil"/>
        <w:between w:val="nil"/>
      </w:pBdr>
      <w:tabs>
        <w:tab w:val="center" w:pos="4536"/>
        <w:tab w:val="right" w:pos="9072"/>
      </w:tabs>
      <w:jc w:val="right"/>
      <w:rPr>
        <w:rFonts w:ascii="Arial" w:eastAsia="Arial" w:hAnsi="Arial" w:cs="Arial"/>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9100" w14:textId="77777777" w:rsidR="005931BC" w:rsidRDefault="005931BC">
      <w:r>
        <w:separator/>
      </w:r>
    </w:p>
  </w:footnote>
  <w:footnote w:type="continuationSeparator" w:id="0">
    <w:p w14:paraId="1FA1B27E" w14:textId="77777777" w:rsidR="005931BC" w:rsidRDefault="0059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EAF5" w14:textId="77777777" w:rsidR="006B0E25" w:rsidRDefault="005931B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F11716E" w14:textId="77777777" w:rsidR="006B0E25" w:rsidRDefault="006B0E2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6F37"/>
    <w:multiLevelType w:val="multilevel"/>
    <w:tmpl w:val="B8E6D21E"/>
    <w:lvl w:ilvl="0">
      <w:start w:val="1"/>
      <w:numFmt w:val="decimal"/>
      <w:pStyle w:val="puc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3434820">
    <w:abstractNumId w:val="0"/>
  </w:num>
  <w:num w:numId="2" w16cid:durableId="702752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25"/>
    <w:rsid w:val="005931BC"/>
    <w:rsid w:val="006B0E25"/>
    <w:rsid w:val="009E0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3E046F"/>
  <w15:docId w15:val="{30017C7C-27C2-4B54-9A2F-CF781ED5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5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785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8">
    <w:name w:val="heading 8"/>
    <w:basedOn w:val="Normal"/>
    <w:link w:val="Titre8Car"/>
    <w:uiPriority w:val="9"/>
    <w:semiHidden/>
    <w:unhideWhenUsed/>
    <w:qFormat/>
    <w:rsid w:val="004659B1"/>
    <w:pPr>
      <w:keepNext/>
      <w:jc w:val="both"/>
      <w:outlineLvl w:val="7"/>
    </w:pPr>
    <w:rPr>
      <w:rFonts w:ascii="Arial" w:eastAsiaTheme="minorHAnsi" w:hAnsi="Arial" w:cs="Arial"/>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uiPriority w:val="99"/>
    <w:rsid w:val="00A41D57"/>
    <w:rPr>
      <w:rFonts w:cs="Times New Roman"/>
      <w:color w:val="0000FF"/>
      <w:u w:val="single"/>
    </w:rPr>
  </w:style>
  <w:style w:type="paragraph" w:styleId="Pieddepage">
    <w:name w:val="footer"/>
    <w:basedOn w:val="Normal"/>
    <w:link w:val="PieddepageCar"/>
    <w:uiPriority w:val="99"/>
    <w:rsid w:val="00A41D57"/>
    <w:pPr>
      <w:tabs>
        <w:tab w:val="center" w:pos="4536"/>
        <w:tab w:val="right" w:pos="9072"/>
      </w:tabs>
    </w:pPr>
  </w:style>
  <w:style w:type="character" w:customStyle="1" w:styleId="PieddepageCar">
    <w:name w:val="Pied de page Car"/>
    <w:basedOn w:val="Policepardfaut"/>
    <w:link w:val="Pieddepage"/>
    <w:uiPriority w:val="99"/>
    <w:rsid w:val="00A41D57"/>
    <w:rPr>
      <w:rFonts w:ascii="Times New Roman" w:eastAsia="Times New Roman" w:hAnsi="Times New Roman" w:cs="Times New Roman"/>
      <w:sz w:val="24"/>
      <w:szCs w:val="24"/>
      <w:lang w:eastAsia="fr-FR"/>
    </w:rPr>
  </w:style>
  <w:style w:type="paragraph" w:styleId="NormalWeb">
    <w:name w:val="Normal (Web)"/>
    <w:basedOn w:val="Normal"/>
    <w:uiPriority w:val="99"/>
    <w:rsid w:val="00A41D57"/>
    <w:pPr>
      <w:spacing w:before="100" w:beforeAutospacing="1" w:after="100" w:afterAutospacing="1"/>
    </w:pPr>
  </w:style>
  <w:style w:type="paragraph" w:styleId="Corpsdetexte">
    <w:name w:val="Body Text"/>
    <w:basedOn w:val="Normal"/>
    <w:link w:val="CorpsdetexteCar"/>
    <w:uiPriority w:val="99"/>
    <w:semiHidden/>
    <w:rsid w:val="00A41D57"/>
    <w:pPr>
      <w:jc w:val="both"/>
    </w:pPr>
    <w:rPr>
      <w:rFonts w:ascii="Arial" w:eastAsia="Calibri" w:hAnsi="Arial" w:cs="Arial"/>
      <w:sz w:val="22"/>
    </w:rPr>
  </w:style>
  <w:style w:type="character" w:customStyle="1" w:styleId="CorpsdetexteCar">
    <w:name w:val="Corps de texte Car"/>
    <w:basedOn w:val="Policepardfaut"/>
    <w:link w:val="Corpsdetexte"/>
    <w:uiPriority w:val="99"/>
    <w:semiHidden/>
    <w:rsid w:val="00A41D57"/>
    <w:rPr>
      <w:rFonts w:ascii="Arial" w:eastAsia="Calibri" w:hAnsi="Arial" w:cs="Arial"/>
      <w:szCs w:val="24"/>
      <w:lang w:eastAsia="fr-FR"/>
    </w:rPr>
  </w:style>
  <w:style w:type="paragraph" w:styleId="Textebrut">
    <w:name w:val="Plain Text"/>
    <w:basedOn w:val="Normal"/>
    <w:link w:val="TextebrutCar"/>
    <w:uiPriority w:val="99"/>
    <w:rsid w:val="00A41D57"/>
    <w:rPr>
      <w:rFonts w:ascii="Arial" w:hAnsi="Arial" w:cs="Consolas"/>
      <w:szCs w:val="21"/>
      <w:lang w:eastAsia="en-US"/>
    </w:rPr>
  </w:style>
  <w:style w:type="character" w:customStyle="1" w:styleId="TextebrutCar">
    <w:name w:val="Texte brut Car"/>
    <w:basedOn w:val="Policepardfaut"/>
    <w:link w:val="Textebrut"/>
    <w:uiPriority w:val="99"/>
    <w:rsid w:val="00A41D57"/>
    <w:rPr>
      <w:rFonts w:ascii="Arial" w:eastAsia="Times New Roman" w:hAnsi="Arial" w:cs="Consolas"/>
      <w:sz w:val="24"/>
      <w:szCs w:val="21"/>
    </w:rPr>
  </w:style>
  <w:style w:type="paragraph" w:styleId="Textedebulles">
    <w:name w:val="Balloon Text"/>
    <w:basedOn w:val="Normal"/>
    <w:link w:val="TextedebullesCar"/>
    <w:uiPriority w:val="99"/>
    <w:semiHidden/>
    <w:unhideWhenUsed/>
    <w:rsid w:val="00A41D57"/>
    <w:rPr>
      <w:rFonts w:ascii="Tahoma" w:hAnsi="Tahoma" w:cs="Tahoma"/>
      <w:sz w:val="16"/>
      <w:szCs w:val="16"/>
    </w:rPr>
  </w:style>
  <w:style w:type="character" w:customStyle="1" w:styleId="TextedebullesCar">
    <w:name w:val="Texte de bulles Car"/>
    <w:basedOn w:val="Policepardfaut"/>
    <w:link w:val="Textedebulles"/>
    <w:uiPriority w:val="99"/>
    <w:semiHidden/>
    <w:rsid w:val="00A41D57"/>
    <w:rPr>
      <w:rFonts w:ascii="Tahoma" w:eastAsia="Times New Roman" w:hAnsi="Tahoma" w:cs="Tahoma"/>
      <w:sz w:val="16"/>
      <w:szCs w:val="16"/>
      <w:lang w:eastAsia="fr-FR"/>
    </w:rPr>
  </w:style>
  <w:style w:type="paragraph" w:styleId="Paragraphedeliste">
    <w:name w:val="List Paragraph"/>
    <w:basedOn w:val="Normal"/>
    <w:uiPriority w:val="34"/>
    <w:qFormat/>
    <w:rsid w:val="00E2551C"/>
    <w:pPr>
      <w:ind w:left="720"/>
      <w:contextualSpacing/>
    </w:pPr>
  </w:style>
  <w:style w:type="character" w:customStyle="1" w:styleId="lrzxr">
    <w:name w:val="lrzxr"/>
    <w:basedOn w:val="Policepardfaut"/>
    <w:rsid w:val="00C30E10"/>
  </w:style>
  <w:style w:type="paragraph" w:styleId="En-tte">
    <w:name w:val="header"/>
    <w:basedOn w:val="Normal"/>
    <w:link w:val="En-tteCar"/>
    <w:uiPriority w:val="99"/>
    <w:unhideWhenUsed/>
    <w:rsid w:val="000E2BE9"/>
    <w:pPr>
      <w:tabs>
        <w:tab w:val="center" w:pos="4536"/>
        <w:tab w:val="right" w:pos="9072"/>
      </w:tabs>
    </w:pPr>
  </w:style>
  <w:style w:type="character" w:customStyle="1" w:styleId="En-tteCar">
    <w:name w:val="En-tête Car"/>
    <w:basedOn w:val="Policepardfaut"/>
    <w:link w:val="En-tte"/>
    <w:uiPriority w:val="99"/>
    <w:rsid w:val="000E2BE9"/>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semiHidden/>
    <w:rsid w:val="004659B1"/>
    <w:rPr>
      <w:rFonts w:ascii="Arial" w:hAnsi="Arial" w:cs="Arial"/>
      <w:b/>
      <w:bCs/>
      <w:u w:val="single"/>
      <w:lang w:eastAsia="fr-FR"/>
    </w:rPr>
  </w:style>
  <w:style w:type="paragraph" w:customStyle="1" w:styleId="puce2">
    <w:name w:val="puce2"/>
    <w:basedOn w:val="Normal"/>
    <w:rsid w:val="004659B1"/>
    <w:pPr>
      <w:numPr>
        <w:numId w:val="1"/>
      </w:numPr>
      <w:spacing w:before="60"/>
      <w:ind w:firstLine="0"/>
      <w:contextualSpacing/>
    </w:pPr>
    <w:rPr>
      <w:rFonts w:ascii="Arial" w:eastAsiaTheme="minorHAnsi" w:hAnsi="Arial" w:cs="Arial"/>
      <w:sz w:val="22"/>
      <w:szCs w:val="22"/>
      <w:lang w:eastAsia="en-US"/>
    </w:rPr>
  </w:style>
  <w:style w:type="paragraph" w:customStyle="1" w:styleId="puce1">
    <w:name w:val="puce 1"/>
    <w:basedOn w:val="Normal"/>
    <w:rsid w:val="004659B1"/>
    <w:pPr>
      <w:tabs>
        <w:tab w:val="num" w:pos="720"/>
      </w:tabs>
      <w:spacing w:before="120"/>
      <w:ind w:left="720"/>
      <w:contextualSpacing/>
    </w:pPr>
    <w:rPr>
      <w:rFonts w:ascii="Arial" w:eastAsiaTheme="minorHAnsi" w:hAnsi="Arial" w:cs="Arial"/>
      <w:sz w:val="22"/>
      <w:szCs w:val="22"/>
      <w:lang w:eastAsia="en-US"/>
    </w:rPr>
  </w:style>
  <w:style w:type="table" w:styleId="Grilledutableau">
    <w:name w:val="Table Grid"/>
    <w:basedOn w:val="TableauNormal"/>
    <w:uiPriority w:val="59"/>
    <w:rsid w:val="001D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785EE2"/>
    <w:rPr>
      <w:rFonts w:asciiTheme="majorHAnsi" w:eastAsiaTheme="majorEastAsia" w:hAnsiTheme="majorHAnsi" w:cstheme="majorBidi"/>
      <w:b/>
      <w:bCs/>
      <w:color w:val="4F81BD" w:themeColor="accent1"/>
      <w:sz w:val="26"/>
      <w:szCs w:val="26"/>
      <w:lang w:eastAsia="fr-FR"/>
    </w:rPr>
  </w:style>
  <w:style w:type="character" w:customStyle="1" w:styleId="h-overlinespan">
    <w:name w:val="h-overline__span"/>
    <w:basedOn w:val="Policepardfaut"/>
    <w:rsid w:val="00785EE2"/>
  </w:style>
  <w:style w:type="character" w:styleId="lev">
    <w:name w:val="Strong"/>
    <w:basedOn w:val="Policepardfaut"/>
    <w:uiPriority w:val="22"/>
    <w:qFormat/>
    <w:rsid w:val="00183CF2"/>
    <w:rPr>
      <w:b/>
      <w:bCs/>
    </w:rPr>
  </w:style>
  <w:style w:type="character" w:styleId="Mentionnonrsolue">
    <w:name w:val="Unresolved Mention"/>
    <w:basedOn w:val="Policepardfaut"/>
    <w:uiPriority w:val="99"/>
    <w:semiHidden/>
    <w:unhideWhenUsed/>
    <w:rsid w:val="00A309E2"/>
    <w:rPr>
      <w:color w:val="605E5C"/>
      <w:shd w:val="clear" w:color="auto" w:fill="E1DFDD"/>
    </w:rPr>
  </w:style>
  <w:style w:type="character" w:customStyle="1" w:styleId="dr">
    <w:name w:val="dr"/>
    <w:basedOn w:val="Policepardfaut"/>
    <w:rsid w:val="00352E8F"/>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sueres@gmail.co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4JZkqD+zdDziV9vJyPpg396Cg==">CgMxLjA4AHIhMVRSRWFHclhuMzFQOE9rSGY2Ump3dmVESmFMVUM0UjVX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1843</Characters>
  <Application>Microsoft Office Word</Application>
  <DocSecurity>4</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HATTON Gwenaelle</dc:creator>
  <cp:lastModifiedBy>Maximilien Reynès-Dupleix</cp:lastModifiedBy>
  <cp:revision>2</cp:revision>
  <dcterms:created xsi:type="dcterms:W3CDTF">2024-12-15T17:15:00Z</dcterms:created>
  <dcterms:modified xsi:type="dcterms:W3CDTF">2024-12-15T17:15:00Z</dcterms:modified>
</cp:coreProperties>
</file>